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宋体"/>
          <w:bCs w:val="0"/>
          <w:lang w:eastAsia="zh-CN"/>
        </w:rPr>
      </w:pPr>
      <w:bookmarkStart w:id="0" w:name="_Toc503868572"/>
      <w:bookmarkStart w:id="1" w:name="_Toc503868405"/>
      <w:r>
        <w:rPr>
          <w:rFonts w:ascii="Times New Roman" w:hAnsi="Times New Roman" w:eastAsia="宋体"/>
          <w:bCs w:val="0"/>
          <w:lang w:eastAsia="zh-CN"/>
        </w:rPr>
        <w:t>附</w:t>
      </w:r>
      <w:bookmarkStart w:id="2" w:name="_Toc480968351"/>
      <w:r>
        <w:rPr>
          <w:rFonts w:hint="eastAsia" w:ascii="Times New Roman" w:hAnsi="Times New Roman" w:eastAsia="宋体"/>
          <w:bCs w:val="0"/>
          <w:lang w:eastAsia="zh-CN"/>
        </w:rPr>
        <w:t>录N</w:t>
      </w:r>
      <w:r>
        <w:rPr>
          <w:rFonts w:ascii="Times New Roman" w:hAnsi="Times New Roman" w:eastAsia="宋体"/>
          <w:bCs w:val="0"/>
          <w:lang w:eastAsia="zh-CN"/>
        </w:rPr>
        <w:t xml:space="preserve">  宁波市民用建筑</w:t>
      </w:r>
      <w:r>
        <w:rPr>
          <w:rFonts w:hint="eastAsia" w:ascii="Times New Roman" w:hAnsi="Times New Roman" w:eastAsia="宋体"/>
          <w:bCs w:val="0"/>
          <w:lang w:eastAsia="zh-CN"/>
        </w:rPr>
        <w:t>能耗监测</w:t>
      </w:r>
      <w:r>
        <w:rPr>
          <w:rFonts w:ascii="Times New Roman" w:hAnsi="Times New Roman" w:eastAsia="宋体"/>
          <w:bCs w:val="0"/>
          <w:lang w:eastAsia="zh-CN"/>
        </w:rPr>
        <w:t>系统专项验收</w:t>
      </w:r>
      <w:bookmarkEnd w:id="0"/>
      <w:bookmarkEnd w:id="1"/>
    </w:p>
    <w:p>
      <w:pPr>
        <w:tabs>
          <w:tab w:val="left" w:pos="6580"/>
          <w:tab w:val="left" w:pos="6780"/>
        </w:tabs>
        <w:spacing w:after="120" w:afterLines="50" w:line="276" w:lineRule="auto"/>
        <w:ind w:firstLine="964" w:firstLineChars="400"/>
        <w:jc w:val="center"/>
        <w:rPr>
          <w:rFonts w:ascii="宋体" w:hAnsi="宋体"/>
          <w:b/>
          <w:color w:val="000000"/>
          <w:sz w:val="24"/>
        </w:rPr>
      </w:pPr>
    </w:p>
    <w:p>
      <w:pPr>
        <w:tabs>
          <w:tab w:val="left" w:pos="6580"/>
          <w:tab w:val="left" w:pos="6780"/>
        </w:tabs>
        <w:spacing w:after="120" w:afterLines="50" w:line="276" w:lineRule="auto"/>
        <w:ind w:firstLine="964" w:firstLineChars="400"/>
        <w:jc w:val="center"/>
        <w:rPr>
          <w:rFonts w:ascii="宋体" w:hAnsi="宋体"/>
          <w:b/>
          <w:color w:val="000000"/>
          <w:sz w:val="24"/>
        </w:rPr>
      </w:pPr>
    </w:p>
    <w:p>
      <w:pPr>
        <w:tabs>
          <w:tab w:val="left" w:pos="6580"/>
          <w:tab w:val="left" w:pos="6780"/>
        </w:tabs>
        <w:spacing w:after="120" w:afterLines="50" w:line="276" w:lineRule="auto"/>
        <w:jc w:val="center"/>
        <w:rPr>
          <w:rFonts w:ascii="宋体" w:hAnsi="宋体"/>
          <w:b/>
          <w:color w:val="000000"/>
          <w:sz w:val="48"/>
          <w:szCs w:val="48"/>
        </w:rPr>
      </w:pPr>
      <w:r>
        <w:rPr>
          <w:rFonts w:ascii="宋体" w:hAnsi="宋体"/>
          <w:b/>
          <w:color w:val="000000"/>
          <w:sz w:val="48"/>
          <w:szCs w:val="48"/>
        </w:rPr>
        <w:t>自</w:t>
      </w:r>
      <w:r>
        <w:rPr>
          <w:rFonts w:hint="eastAsia" w:ascii="宋体" w:hAnsi="宋体"/>
          <w:b/>
          <w:color w:val="000000"/>
          <w:sz w:val="48"/>
          <w:szCs w:val="48"/>
        </w:rPr>
        <w:t xml:space="preserve"> </w:t>
      </w:r>
      <w:r>
        <w:rPr>
          <w:rFonts w:ascii="宋体" w:hAnsi="宋体"/>
          <w:b/>
          <w:color w:val="000000"/>
          <w:sz w:val="48"/>
          <w:szCs w:val="48"/>
        </w:rPr>
        <w:t>查</w:t>
      </w:r>
      <w:bookmarkEnd w:id="2"/>
      <w:r>
        <w:rPr>
          <w:rFonts w:hint="eastAsia" w:ascii="宋体" w:hAnsi="宋体"/>
          <w:b/>
          <w:color w:val="000000"/>
          <w:sz w:val="48"/>
          <w:szCs w:val="48"/>
        </w:rPr>
        <w:t xml:space="preserve"> </w:t>
      </w:r>
      <w:r>
        <w:rPr>
          <w:rFonts w:ascii="宋体" w:hAnsi="宋体"/>
          <w:b/>
          <w:color w:val="000000"/>
          <w:sz w:val="48"/>
          <w:szCs w:val="48"/>
        </w:rPr>
        <w:t>报</w:t>
      </w:r>
      <w:r>
        <w:rPr>
          <w:rFonts w:hint="eastAsia" w:ascii="宋体" w:hAnsi="宋体"/>
          <w:b/>
          <w:color w:val="000000"/>
          <w:sz w:val="48"/>
          <w:szCs w:val="48"/>
        </w:rPr>
        <w:t xml:space="preserve"> </w:t>
      </w:r>
      <w:r>
        <w:rPr>
          <w:rFonts w:ascii="宋体" w:hAnsi="宋体"/>
          <w:b/>
          <w:color w:val="000000"/>
          <w:sz w:val="48"/>
          <w:szCs w:val="48"/>
        </w:rPr>
        <w:t>告</w:t>
      </w:r>
    </w:p>
    <w:p>
      <w:pPr>
        <w:spacing w:after="120" w:afterLines="50" w:line="276" w:lineRule="auto"/>
        <w:ind w:firstLine="422"/>
        <w:jc w:val="center"/>
        <w:rPr>
          <w:rFonts w:hint="eastAsia"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422"/>
        <w:jc w:val="center"/>
        <w:rPr>
          <w:rFonts w:hint="eastAsia"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422"/>
        <w:jc w:val="center"/>
        <w:rPr>
          <w:rFonts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422"/>
        <w:jc w:val="center"/>
        <w:rPr>
          <w:rFonts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422"/>
        <w:jc w:val="center"/>
        <w:rPr>
          <w:rFonts w:ascii="宋体" w:hAnsi="宋体"/>
          <w:b/>
          <w:bCs/>
          <w:color w:val="000000"/>
          <w:szCs w:val="30"/>
        </w:rPr>
      </w:pPr>
    </w:p>
    <w:p>
      <w:pPr>
        <w:tabs>
          <w:tab w:val="left" w:pos="6580"/>
          <w:tab w:val="left" w:pos="6780"/>
        </w:tabs>
        <w:spacing w:after="120" w:afterLines="50" w:line="276" w:lineRule="auto"/>
        <w:ind w:firstLine="1205" w:firstLineChars="400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bCs/>
          <w:color w:val="000000"/>
          <w:szCs w:val="30"/>
        </w:rPr>
        <w:t xml:space="preserve">项目名称 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         </w:t>
      </w:r>
      <w:r>
        <w:rPr>
          <w:rFonts w:hint="eastAsia" w:ascii="宋体" w:hAnsi="宋体"/>
          <w:b/>
          <w:bCs/>
          <w:color w:val="000000"/>
          <w:szCs w:val="30"/>
          <w:u w:val="single"/>
        </w:rPr>
        <w:t xml:space="preserve">  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         </w:t>
      </w:r>
      <w:r>
        <w:rPr>
          <w:rFonts w:ascii="宋体" w:hAnsi="宋体"/>
          <w:b/>
          <w:bCs/>
          <w:color w:val="000000"/>
          <w:szCs w:val="30"/>
        </w:rPr>
        <w:t xml:space="preserve"> </w:t>
      </w:r>
    </w:p>
    <w:p>
      <w:pPr>
        <w:tabs>
          <w:tab w:val="left" w:pos="6580"/>
          <w:tab w:val="left" w:pos="6780"/>
        </w:tabs>
        <w:spacing w:after="120" w:afterLines="50" w:line="276" w:lineRule="auto"/>
        <w:ind w:firstLine="1205" w:firstLineChars="400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bCs/>
          <w:color w:val="000000"/>
          <w:szCs w:val="30"/>
        </w:rPr>
        <w:t>建设单位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                   </w:t>
      </w:r>
      <w:r>
        <w:rPr>
          <w:rFonts w:ascii="宋体" w:hAnsi="宋体"/>
          <w:b/>
          <w:bCs/>
          <w:color w:val="000000"/>
          <w:szCs w:val="30"/>
        </w:rPr>
        <w:t>（盖章）</w:t>
      </w:r>
    </w:p>
    <w:p>
      <w:pPr>
        <w:tabs>
          <w:tab w:val="left" w:pos="6580"/>
          <w:tab w:val="left" w:pos="6780"/>
        </w:tabs>
        <w:spacing w:after="120" w:afterLines="50" w:line="276" w:lineRule="auto"/>
        <w:ind w:firstLine="1205" w:firstLineChars="400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bCs/>
          <w:color w:val="000000"/>
          <w:szCs w:val="30"/>
        </w:rPr>
        <w:t>工程承担单位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                       </w:t>
      </w:r>
    </w:p>
    <w:p>
      <w:pPr>
        <w:tabs>
          <w:tab w:val="left" w:pos="6580"/>
          <w:tab w:val="left" w:pos="6780"/>
        </w:tabs>
        <w:spacing w:after="120" w:afterLines="50" w:line="276" w:lineRule="auto"/>
        <w:ind w:firstLine="2108" w:firstLineChars="700"/>
        <w:rPr>
          <w:rFonts w:ascii="宋体" w:hAnsi="宋体"/>
          <w:b/>
          <w:bCs/>
          <w:color w:val="000000"/>
          <w:szCs w:val="30"/>
        </w:rPr>
      </w:pPr>
    </w:p>
    <w:p>
      <w:pPr>
        <w:tabs>
          <w:tab w:val="left" w:pos="6580"/>
          <w:tab w:val="left" w:pos="6780"/>
        </w:tabs>
        <w:spacing w:after="120" w:afterLines="50" w:line="276" w:lineRule="auto"/>
        <w:ind w:firstLine="1205" w:firstLineChars="400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bCs/>
          <w:color w:val="000000"/>
          <w:szCs w:val="30"/>
        </w:rPr>
        <w:t>系统正式运行日期</w:t>
      </w:r>
      <w:r>
        <w:rPr>
          <w:rFonts w:hint="eastAsia" w:ascii="宋体" w:hAnsi="宋体"/>
          <w:b/>
          <w:bCs/>
          <w:color w:val="000000"/>
          <w:szCs w:val="30"/>
        </w:rPr>
        <w:t xml:space="preserve">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szCs w:val="30"/>
          <w:u w:val="single"/>
        </w:rPr>
        <w:t xml:space="preserve">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</w:t>
      </w:r>
      <w:r>
        <w:rPr>
          <w:rFonts w:ascii="宋体" w:hAnsi="宋体"/>
          <w:b/>
          <w:bCs/>
          <w:color w:val="000000"/>
          <w:szCs w:val="30"/>
        </w:rPr>
        <w:t>年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szCs w:val="30"/>
          <w:u w:val="single"/>
        </w:rPr>
        <w:t xml:space="preserve">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 </w:t>
      </w:r>
      <w:r>
        <w:rPr>
          <w:rFonts w:ascii="宋体" w:hAnsi="宋体"/>
          <w:b/>
          <w:bCs/>
          <w:color w:val="000000"/>
          <w:szCs w:val="30"/>
        </w:rPr>
        <w:t>月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Cs w:val="30"/>
          <w:u w:val="single"/>
        </w:rPr>
        <w:t xml:space="preserve"> </w:t>
      </w:r>
      <w:r>
        <w:rPr>
          <w:rFonts w:ascii="宋体" w:hAnsi="宋体"/>
          <w:b/>
          <w:bCs/>
          <w:color w:val="000000"/>
          <w:szCs w:val="30"/>
          <w:u w:val="single"/>
        </w:rPr>
        <w:t xml:space="preserve">  </w:t>
      </w:r>
      <w:r>
        <w:rPr>
          <w:rFonts w:ascii="宋体" w:hAnsi="宋体"/>
          <w:b/>
          <w:bCs/>
          <w:color w:val="000000"/>
          <w:szCs w:val="30"/>
        </w:rPr>
        <w:t>日</w:t>
      </w:r>
    </w:p>
    <w:p>
      <w:pPr>
        <w:spacing w:after="120" w:afterLines="50" w:line="276" w:lineRule="auto"/>
        <w:ind w:firstLine="562"/>
        <w:rPr>
          <w:rFonts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562"/>
        <w:rPr>
          <w:rFonts w:ascii="宋体" w:hAnsi="宋体"/>
          <w:b/>
          <w:bCs/>
          <w:color w:val="000000"/>
          <w:szCs w:val="30"/>
        </w:rPr>
      </w:pPr>
    </w:p>
    <w:p>
      <w:pPr>
        <w:spacing w:after="120" w:afterLines="50" w:line="276" w:lineRule="auto"/>
        <w:ind w:firstLine="602"/>
        <w:jc w:val="center"/>
        <w:rPr>
          <w:rFonts w:ascii="宋体" w:hAnsi="宋体"/>
          <w:b/>
          <w:color w:val="000000"/>
          <w:szCs w:val="30"/>
        </w:rPr>
      </w:pPr>
      <w:r>
        <w:rPr>
          <w:rFonts w:ascii="宋体" w:hAnsi="宋体"/>
          <w:b/>
          <w:bCs/>
          <w:color w:val="000000"/>
          <w:szCs w:val="30"/>
        </w:rPr>
        <w:t>宁波市住房和城乡建设委员会</w:t>
      </w:r>
    </w:p>
    <w:p>
      <w:pPr>
        <w:spacing w:after="120" w:afterLines="50" w:line="276" w:lineRule="auto"/>
        <w:ind w:firstLine="600"/>
        <w:jc w:val="center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color w:val="000000"/>
          <w:szCs w:val="30"/>
        </w:rPr>
        <w:t>二〇一</w:t>
      </w:r>
      <w:r>
        <w:rPr>
          <w:rFonts w:hint="eastAsia" w:ascii="宋体" w:hAnsi="宋体"/>
          <w:b/>
          <w:color w:val="000000"/>
          <w:szCs w:val="30"/>
          <w:lang w:eastAsia="zh-CN"/>
        </w:rPr>
        <w:t>八</w:t>
      </w:r>
      <w:r>
        <w:rPr>
          <w:rFonts w:ascii="宋体" w:hAnsi="宋体"/>
          <w:b/>
          <w:color w:val="000000"/>
          <w:szCs w:val="30"/>
        </w:rPr>
        <w:t>年制</w:t>
      </w:r>
    </w:p>
    <w:p>
      <w:pPr>
        <w:spacing w:after="240" w:afterLines="100"/>
        <w:jc w:val="center"/>
        <w:rPr>
          <w:rFonts w:ascii="宋体" w:hAnsi="宋体"/>
          <w:b/>
          <w:bCs/>
          <w:color w:val="000000"/>
          <w:szCs w:val="30"/>
        </w:rPr>
      </w:pPr>
      <w:r>
        <w:rPr>
          <w:rFonts w:ascii="宋体" w:hAnsi="宋体"/>
          <w:b/>
          <w:bCs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Cs w:val="30"/>
          <w:u w:val="single"/>
        </w:rPr>
        <w:t>XXX项目</w:t>
      </w:r>
      <w:r>
        <w:rPr>
          <w:rFonts w:hint="eastAsia" w:ascii="宋体" w:hAnsi="宋体"/>
          <w:b/>
          <w:color w:val="000000"/>
          <w:szCs w:val="30"/>
        </w:rPr>
        <w:t>能耗监测</w:t>
      </w:r>
      <w:r>
        <w:rPr>
          <w:rFonts w:ascii="宋体" w:hAnsi="宋体"/>
          <w:b/>
          <w:color w:val="000000"/>
          <w:szCs w:val="30"/>
        </w:rPr>
        <w:t>系统</w:t>
      </w:r>
      <w:r>
        <w:rPr>
          <w:rFonts w:hint="eastAsia" w:ascii="宋体" w:hAnsi="宋体"/>
          <w:b/>
          <w:color w:val="000000"/>
          <w:szCs w:val="30"/>
        </w:rPr>
        <w:t>专项</w:t>
      </w:r>
      <w:r>
        <w:rPr>
          <w:rFonts w:ascii="宋体" w:hAnsi="宋体"/>
          <w:b/>
          <w:color w:val="000000"/>
          <w:szCs w:val="30"/>
        </w:rPr>
        <w:t>验收自查表</w:t>
      </w:r>
    </w:p>
    <w:tbl>
      <w:tblPr>
        <w:tblStyle w:val="4"/>
        <w:tblW w:w="93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64"/>
        <w:gridCol w:w="5108"/>
        <w:gridCol w:w="806"/>
        <w:gridCol w:w="806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</w:tc>
        <w:tc>
          <w:tcPr>
            <w:tcW w:w="6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51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内容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验收结果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240" w:lineRule="auto"/>
              <w:ind w:left="-78" w:leftChars="-26" w:right="-12" w:rightChars="-4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备注说明系统完成情况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-144" w:leftChars="-48" w:right="-147" w:rightChars="-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不合格</w:t>
            </w:r>
          </w:p>
        </w:tc>
        <w:tc>
          <w:tcPr>
            <w:tcW w:w="12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106" w:right="-159" w:rightChars="-5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验收</w:t>
            </w:r>
          </w:p>
          <w:p>
            <w:pPr>
              <w:spacing w:line="276" w:lineRule="auto"/>
              <w:ind w:left="-106" w:right="-159" w:rightChars="-5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条件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完成</w:t>
            </w:r>
            <w:r>
              <w:rPr>
                <w:rFonts w:hint="eastAsia" w:ascii="宋体" w:hAnsi="宋体"/>
                <w:color w:val="000000"/>
                <w:sz w:val="24"/>
              </w:rPr>
              <w:t>能耗监测</w:t>
            </w:r>
            <w:r>
              <w:rPr>
                <w:rFonts w:ascii="宋体" w:hAnsi="宋体"/>
                <w:color w:val="000000"/>
                <w:sz w:val="24"/>
              </w:rPr>
              <w:t>系统的安装，并投入正常使用。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能耗监测</w:t>
            </w:r>
            <w:r>
              <w:rPr>
                <w:rFonts w:ascii="宋体" w:hAnsi="宋体"/>
                <w:color w:val="000000"/>
                <w:sz w:val="24"/>
              </w:rPr>
              <w:t>系统在真实条件下运行1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以上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106" w:right="-159" w:rightChars="-5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</w:t>
            </w:r>
          </w:p>
          <w:p>
            <w:pPr>
              <w:spacing w:line="276" w:lineRule="auto"/>
              <w:ind w:left="-106" w:right="-159" w:rightChars="-5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施工</w:t>
            </w:r>
          </w:p>
          <w:p>
            <w:pPr>
              <w:spacing w:line="276" w:lineRule="auto"/>
              <w:ind w:left="-106" w:right="-159" w:rightChars="-5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资料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设计及竣工技术文件</w:t>
            </w:r>
            <w:r>
              <w:rPr>
                <w:rFonts w:hint="eastAsia" w:ascii="宋体" w:hAnsi="宋体"/>
                <w:color w:val="000000"/>
                <w:sz w:val="24"/>
              </w:rPr>
              <w:t>齐全。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工程施工工艺</w:t>
            </w:r>
            <w:r>
              <w:rPr>
                <w:rFonts w:hint="eastAsia" w:ascii="宋体" w:hAnsi="宋体"/>
                <w:color w:val="000000"/>
                <w:sz w:val="24"/>
              </w:rPr>
              <w:t>符合规范</w:t>
            </w:r>
            <w:r>
              <w:rPr>
                <w:rFonts w:ascii="宋体" w:hAnsi="宋体"/>
                <w:color w:val="000000"/>
                <w:sz w:val="24"/>
              </w:rPr>
              <w:t>要求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60" w:leftChars="-20" w:right="-39" w:rightChars="-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主要设备的出厂合格证以及相关认证证书（检测报告， 3C认证等）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程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观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51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设备安装（各类箱柜，各类开关和插座等）</w:t>
            </w:r>
            <w:r>
              <w:rPr>
                <w:rFonts w:hint="eastAsia" w:ascii="宋体" w:hAnsi="宋体"/>
                <w:color w:val="000000"/>
                <w:sz w:val="24"/>
              </w:rPr>
              <w:t>无外观缺陷。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线路敷设</w:t>
            </w:r>
            <w:r>
              <w:rPr>
                <w:rFonts w:hint="eastAsia" w:ascii="宋体" w:hAnsi="宋体"/>
                <w:color w:val="000000"/>
                <w:sz w:val="24"/>
              </w:rPr>
              <w:t>规范美观。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电表接线</w:t>
            </w:r>
            <w:r>
              <w:rPr>
                <w:rFonts w:hint="eastAsia" w:ascii="宋体" w:hAnsi="宋体"/>
                <w:color w:val="000000"/>
                <w:sz w:val="24"/>
              </w:rPr>
              <w:t>规范美观。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106" w:right="-159" w:rightChars="-5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系统</w:t>
            </w:r>
          </w:p>
          <w:p>
            <w:pPr>
              <w:spacing w:line="276" w:lineRule="auto"/>
              <w:ind w:left="-106" w:right="-159" w:rightChars="-5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运行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-147" w:rightChars="-49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计量点的设置符合</w:t>
            </w:r>
            <w:r>
              <w:rPr>
                <w:rFonts w:hint="eastAsia" w:ascii="宋体" w:hAnsi="宋体"/>
                <w:color w:val="000000"/>
                <w:sz w:val="24"/>
              </w:rPr>
              <w:t>相关</w:t>
            </w:r>
            <w:r>
              <w:rPr>
                <w:rFonts w:ascii="宋体" w:hAnsi="宋体"/>
                <w:color w:val="000000"/>
                <w:sz w:val="24"/>
              </w:rPr>
              <w:t>规定。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计量系统运行稳定。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-147" w:rightChars="-49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能够正常接收</w:t>
            </w:r>
            <w:r>
              <w:rPr>
                <w:rFonts w:hint="eastAsia" w:ascii="宋体" w:hAnsi="宋体"/>
                <w:color w:val="000000"/>
                <w:sz w:val="24"/>
              </w:rPr>
              <w:t>能耗监测数据</w:t>
            </w:r>
            <w:r>
              <w:rPr>
                <w:rFonts w:ascii="宋体" w:hAnsi="宋体"/>
                <w:color w:val="000000"/>
                <w:sz w:val="24"/>
              </w:rPr>
              <w:t>，并进行分项计算。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-147" w:rightChars="-4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监测</w:t>
            </w:r>
            <w:r>
              <w:rPr>
                <w:rFonts w:ascii="宋体" w:hAnsi="宋体"/>
                <w:color w:val="000000"/>
                <w:sz w:val="24"/>
              </w:rPr>
              <w:t>系统软件能够调出历史数据，并对数据进行计算与处理。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数据采集与分项计算准确。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5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业主或</w:t>
            </w:r>
            <w:r>
              <w:rPr>
                <w:rFonts w:ascii="宋体" w:hAnsi="宋体"/>
                <w:color w:val="000000"/>
                <w:sz w:val="24"/>
              </w:rPr>
              <w:t>物业管理人员能够通过计算机，使用</w:t>
            </w:r>
            <w:r>
              <w:rPr>
                <w:rFonts w:hint="eastAsia" w:ascii="宋体" w:hAnsi="宋体"/>
                <w:color w:val="000000"/>
                <w:sz w:val="24"/>
              </w:rPr>
              <w:t>监测</w:t>
            </w:r>
            <w:r>
              <w:rPr>
                <w:rFonts w:ascii="宋体" w:hAnsi="宋体"/>
                <w:color w:val="000000"/>
                <w:sz w:val="24"/>
              </w:rPr>
              <w:t>系统的软件客户端，查看本</w:t>
            </w:r>
            <w:r>
              <w:rPr>
                <w:rFonts w:hint="eastAsia" w:ascii="宋体" w:hAnsi="宋体"/>
                <w:color w:val="000000"/>
                <w:sz w:val="24"/>
              </w:rPr>
              <w:t>建筑</w:t>
            </w:r>
            <w:r>
              <w:rPr>
                <w:rFonts w:ascii="宋体" w:hAnsi="宋体"/>
                <w:color w:val="000000"/>
                <w:sz w:val="24"/>
              </w:rPr>
              <w:t>的实际用</w:t>
            </w:r>
            <w:r>
              <w:rPr>
                <w:rFonts w:hint="eastAsia" w:ascii="宋体" w:hAnsi="宋体"/>
                <w:color w:val="000000"/>
                <w:sz w:val="24"/>
              </w:rPr>
              <w:t>能</w:t>
            </w:r>
            <w:r>
              <w:rPr>
                <w:rFonts w:ascii="宋体" w:hAnsi="宋体"/>
                <w:color w:val="000000"/>
                <w:sz w:val="24"/>
              </w:rPr>
              <w:t>情况。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  <w:jc w:val="center"/>
        </w:trPr>
        <w:tc>
          <w:tcPr>
            <w:tcW w:w="9376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自查结论：</w:t>
            </w:r>
          </w:p>
          <w:p>
            <w:pPr>
              <w:spacing w:line="24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ind w:firstLine="2040" w:firstLineChars="8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ind w:firstLine="2040" w:firstLineChars="8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ind w:firstLine="3720" w:firstLineChars="15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自查负责人（签字）：</w:t>
            </w:r>
          </w:p>
          <w:p>
            <w:pPr>
              <w:spacing w:line="240" w:lineRule="auto"/>
              <w:ind w:firstLine="2040" w:firstLineChars="8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ind w:firstLine="3720" w:firstLineChars="1550"/>
              <w:rPr>
                <w:rFonts w:ascii="宋体" w:hAnsi="宋体"/>
                <w:color w:val="000000"/>
                <w:sz w:val="24"/>
              </w:rPr>
            </w:pPr>
            <w:bookmarkStart w:id="3" w:name="_GoBack"/>
            <w:bookmarkEnd w:id="3"/>
            <w:r>
              <w:rPr>
                <w:rFonts w:ascii="宋体" w:hAnsi="宋体"/>
                <w:color w:val="000000"/>
                <w:sz w:val="24"/>
              </w:rPr>
              <w:t>自查单位（盖章）：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85A18"/>
    <w:rsid w:val="14E32A66"/>
    <w:rsid w:val="20950AD7"/>
    <w:rsid w:val="3A437AE5"/>
    <w:rsid w:val="4F1C261D"/>
    <w:rsid w:val="5A985A18"/>
    <w:rsid w:val="7DD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2019-06-21T04:21:00Z</dcterms:created>
  <dc:creator>Administrator</dc:creator>
  <cp:lastModifiedBy>Administrator</cp:lastModifiedBy>
  <dcterms:modified xsi:type="dcterms:W3CDTF">2019-08-27T04:58:39Z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